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9ABE" w14:textId="77777777" w:rsidR="009445EA" w:rsidRDefault="009445EA" w:rsidP="00454A5E">
      <w:pPr>
        <w:pStyle w:val="1"/>
        <w:ind w:left="709" w:right="141" w:firstLine="142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</w:p>
    <w:p w14:paraId="6997E0D8" w14:textId="77777777" w:rsidR="003F222E" w:rsidRPr="003F222E" w:rsidRDefault="003F222E" w:rsidP="003F222E">
      <w:pPr>
        <w:rPr>
          <w:lang w:eastAsia="ru-RU"/>
        </w:rPr>
      </w:pPr>
    </w:p>
    <w:p w14:paraId="5290E601" w14:textId="77777777" w:rsidR="003F222E" w:rsidRPr="003F222E" w:rsidRDefault="003F222E" w:rsidP="003F222E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3F222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Перечень документов по оценке соответствия</w:t>
      </w:r>
    </w:p>
    <w:p w14:paraId="385813C5" w14:textId="77777777" w:rsidR="009445EA" w:rsidRDefault="009445EA" w:rsidP="00454A5E">
      <w:pPr>
        <w:rPr>
          <w:lang w:eastAsia="ru-RU"/>
        </w:rPr>
      </w:pPr>
    </w:p>
    <w:tbl>
      <w:tblPr>
        <w:tblW w:w="10064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5928"/>
        <w:gridCol w:w="2268"/>
        <w:gridCol w:w="1275"/>
      </w:tblGrid>
      <w:tr w:rsidR="003F222E" w:rsidRPr="009B22B6" w14:paraId="428BEF4E" w14:textId="77777777" w:rsidTr="003F222E">
        <w:trPr>
          <w:trHeight w:val="946"/>
          <w:tblHeader/>
        </w:trPr>
        <w:tc>
          <w:tcPr>
            <w:tcW w:w="593" w:type="dxa"/>
            <w:tcBorders>
              <w:bottom w:val="single" w:sz="4" w:space="0" w:color="auto"/>
              <w:right w:val="nil"/>
            </w:tcBorders>
          </w:tcPr>
          <w:p w14:paraId="1F7C3C43" w14:textId="77777777" w:rsidR="003F222E" w:rsidRPr="009B22B6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22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14:paraId="7C208CE2" w14:textId="77777777" w:rsidR="003F222E" w:rsidRPr="009B22B6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22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5928" w:type="dxa"/>
            <w:tcBorders>
              <w:bottom w:val="single" w:sz="4" w:space="0" w:color="auto"/>
              <w:right w:val="nil"/>
            </w:tcBorders>
          </w:tcPr>
          <w:p w14:paraId="07C9C34D" w14:textId="77777777" w:rsidR="003F222E" w:rsidRPr="009B22B6" w:rsidRDefault="003F222E" w:rsidP="003F222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22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Наименование </w:t>
            </w:r>
          </w:p>
          <w:p w14:paraId="62560490" w14:textId="77777777" w:rsidR="003F222E" w:rsidRPr="009B22B6" w:rsidRDefault="003F222E" w:rsidP="003F222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22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документа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F9ECDE" w14:textId="77777777" w:rsidR="003F222E" w:rsidRPr="009B22B6" w:rsidRDefault="003F222E" w:rsidP="003F222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22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Идентификационный код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82EB5C" w14:textId="77777777" w:rsidR="003F222E" w:rsidRPr="009B22B6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B22B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Примечание</w:t>
            </w:r>
          </w:p>
        </w:tc>
      </w:tr>
      <w:tr w:rsidR="003F222E" w:rsidRPr="009B22B6" w14:paraId="3573344D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856BC" w14:textId="77777777" w:rsidR="003F222E" w:rsidRPr="009B22B6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22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76D42423" w14:textId="77777777" w:rsidR="003F222E" w:rsidRPr="009B22B6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22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7B5B9C" w14:textId="77777777" w:rsidR="003F222E" w:rsidRPr="009B22B6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22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3C0" w14:textId="77777777" w:rsidR="003F222E" w:rsidRPr="009B22B6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22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3F222E" w:rsidRPr="009B22B6" w14:paraId="67FF8DB8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1FAA48DD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62BA066C" w14:textId="235B7C69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 техническом регулировании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9549A9" w14:textId="7F646825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 xml:space="preserve">Федеральный закон </w:t>
            </w:r>
            <w:hyperlink r:id="rId7" w:tooltip="&quot;О техническом регулировании (с изменениями на 25 декабря 2023 года)&quot;&#10;Федеральный закон от 27.12.2002 N 184-ФЗ&#10;Статус: Действующая редакция документа (действ. c 01.03.2025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от 27.12.2002 № 184-ФЗ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B4D942" w14:textId="60BE61EC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С 01.03.2025</w:t>
            </w:r>
          </w:p>
        </w:tc>
      </w:tr>
      <w:tr w:rsidR="003F222E" w:rsidRPr="009B22B6" w14:paraId="7630C5C6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51ECB664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011DFF69" w14:textId="0A6B8917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 коммерческой тайне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DC13E4" w14:textId="1DFC62FB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 xml:space="preserve">Федеральный закон </w:t>
            </w:r>
            <w:hyperlink r:id="rId8" w:tooltip="&quot;О коммерческой тайне (с изменениями на 8 августа 2024 года)&quot;&#10;Федеральный закон от 29.07.2004 N 98-ФЗ&#10;Статус: Действующая редакция документа (действ. c 08.08.2024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от 29.07.2004 № 98-ФЗ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E1B02F" w14:textId="6E78B7EA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С 08.08.2024</w:t>
            </w:r>
          </w:p>
        </w:tc>
      </w:tr>
      <w:tr w:rsidR="003F222E" w:rsidRPr="009B22B6" w14:paraId="1872C86E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482040CE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1862ECB0" w14:textId="00788206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 знаке обращения на рынке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1EEB37" w14:textId="48EBBFA0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 xml:space="preserve">Постановление Правительства РФ </w:t>
            </w:r>
            <w:hyperlink r:id="rId9" w:tooltip="&quot;О знаке обращения на рынке (с изменениями на 21 июня 2021 года)&quot;&#10;Постановление Правительства РФ от 19.11.2003 N 696&#10;Статус: Действующий документ. С ограниченным сроком действия (действ. c 04.12.2003 по 20.06.2027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от 19.11.2003 № 696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D3D407" w14:textId="390C1250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 21.06.2021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22E">
              <w:rPr>
                <w:rFonts w:ascii="Times New Roman" w:hAnsi="Times New Roman" w:cs="Times New Roman"/>
              </w:rPr>
              <w:t>до</w:t>
            </w:r>
          </w:p>
          <w:p w14:paraId="52476822" w14:textId="2E79E7D6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20.06.2027</w:t>
            </w:r>
          </w:p>
        </w:tc>
      </w:tr>
      <w:tr w:rsidR="003F222E" w:rsidRPr="009B22B6" w14:paraId="678B516F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067FE2E8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73308192" w14:textId="795BDD89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 порядке регистрации, приостановления, возобновления и прекращения действия деклараций о соответствии, признания их недействительными и порядке приостановления, возобновления и прекращения действия сертификатов соответствия, признания их недействительными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E7AD16" w14:textId="6B0D7C4F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 xml:space="preserve">Постановление Правительства РФ </w:t>
            </w:r>
            <w:hyperlink r:id="rId10" w:tooltip="&quot;О порядке регистрации, приостановления, возобновления и прекращения ...&quot;Постановление Правительства РФ от 19.06.2021 N 936Статус: Действующий документ. С ограниченным сроком действия (действ. c 21.06.2021 по 20.06.2027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</w:rPr>
                <w:t>от 19 июня 2021 года N 936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DFDA7F" w14:textId="1F27638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 21.06.2021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22E">
              <w:rPr>
                <w:rFonts w:ascii="Times New Roman" w:hAnsi="Times New Roman" w:cs="Times New Roman"/>
              </w:rPr>
              <w:t>до</w:t>
            </w:r>
          </w:p>
          <w:p w14:paraId="70898A4B" w14:textId="3ACE0E48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20.06.2027</w:t>
            </w:r>
          </w:p>
        </w:tc>
      </w:tr>
      <w:tr w:rsidR="003F222E" w:rsidRPr="009B22B6" w14:paraId="7BFACEEC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66C008A2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70180B9C" w14:textId="33005E79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Об утверждении Правил обязательного подтверждения соответствия продукции, указанного в абзаце первом пункта 3 статьи 46 Федерального закона О техническом регулировании»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825AED" w14:textId="011C43C3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 xml:space="preserve">Постановление Правительства РФ </w:t>
            </w:r>
            <w:hyperlink r:id="rId11" w:tooltip="&quot;Об утверждении Правил обязательного подтверждения соответствия ...&quot;Постановление Правительства РФ от 24.07.2021 N 1265Статус: Действующий документ. С ограниченным сроком действия (действ. c 30.07.2021 по 29.07.2027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</w:rPr>
                <w:t>от 24 июля 2021 года №1265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704017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</w:t>
            </w:r>
          </w:p>
          <w:p w14:paraId="2E2C7E6C" w14:textId="0F577B6A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30.07.2021 до 29.07.2027</w:t>
            </w:r>
          </w:p>
        </w:tc>
      </w:tr>
      <w:tr w:rsidR="003F222E" w:rsidRPr="009B22B6" w14:paraId="1F603BC8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5FE11DD5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5A425602" w14:textId="19C3E2A0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 xml:space="preserve">О порядке формирования и ведения единого реестра сертификатов соответствия, предоставления содержащихся в указанном реестре сведений и оплаты </w:t>
            </w:r>
            <w:proofErr w:type="gramStart"/>
            <w:r w:rsidRPr="003F222E">
              <w:rPr>
                <w:rFonts w:ascii="Times New Roman" w:hAnsi="Times New Roman" w:cs="Times New Roman"/>
              </w:rPr>
              <w:t>за предоставление</w:t>
            </w:r>
            <w:proofErr w:type="gramEnd"/>
            <w:r w:rsidRPr="003F222E">
              <w:rPr>
                <w:rFonts w:ascii="Times New Roman" w:hAnsi="Times New Roman" w:cs="Times New Roman"/>
              </w:rPr>
              <w:t xml:space="preserve"> таких сведений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EA7E91" w14:textId="62B96EDC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 xml:space="preserve">Постановление Правительства РФ </w:t>
            </w:r>
            <w:hyperlink r:id="rId12" w:tooltip="&quot;О порядке формирования и ведения реестра выданных сертификатов соответствия и ...&quot;&#10;Постановление Правительства РФ от 18.11.2020 N 1856&#10;Статус: Действующая редакция документа (действ. c 01.09.2021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</w:rPr>
                <w:t>от 18.11.2020 № 1856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1A3688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</w:t>
            </w:r>
          </w:p>
          <w:p w14:paraId="69CAAD1E" w14:textId="0DAACCD0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01.09.2021</w:t>
            </w:r>
          </w:p>
        </w:tc>
      </w:tr>
      <w:tr w:rsidR="003F222E" w:rsidRPr="009B22B6" w14:paraId="365AFB72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49E22001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02F2909F" w14:textId="02B4F87E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Об утверждении Единого перечня продукции, подлежащей обязательной сертификации и Единого перечня продукции, подтверждение соответствия которой осуществляется в форме принятия декларации о соответствии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A2D777" w14:textId="694F3CC0" w:rsidR="003F222E" w:rsidRPr="003F222E" w:rsidRDefault="003F222E" w:rsidP="003F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 xml:space="preserve">Постановление Правительства РФ </w:t>
            </w:r>
            <w:hyperlink r:id="rId13" w:tooltip="&quot;Об утверждении единого перечня продукции, подлежащей обязательной ...&quot;&#10;Постановление Правительства РФ от 23.12.2021 N 2425&#10;Статус: Действующий документ. С ограниченным сроком действия (действ. c 01.09.2022 по 31.08.2025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Постановление Правительства РФ от 23.12.2021 N 2425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5276782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Изм. с</w:t>
            </w:r>
          </w:p>
          <w:p w14:paraId="73BAA4F0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17.08.2024</w:t>
            </w:r>
          </w:p>
          <w:p w14:paraId="4853150A" w14:textId="4B8E1779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22E" w:rsidRPr="009B22B6" w14:paraId="58610DE4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5B6D23F2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0508EB76" w14:textId="455F2ACD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Об утверждении порядка маркирования продукции, соответствие которой подтверждено в порядке, предусмотренном статьей 46 184-ФЗ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3DBA99" w14:textId="02416801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tooltip="&quot;Об утверждении порядка маркирования продукции, соответствие которой ...&quot; Приказ Минпромторга России от 21.05.2021 N 1865 Статус: Действующий документ. С ограниченным сроком действия (действ. c 01.03.2022 по 29.02.2028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</w:rPr>
                <w:t>Приказ Минпромторга России от 21.05.2021 № 1865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E9DC1DD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</w:t>
            </w:r>
          </w:p>
          <w:p w14:paraId="4FFDD855" w14:textId="05232889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01.03.2022 до 29.02.2028</w:t>
            </w:r>
          </w:p>
        </w:tc>
      </w:tr>
      <w:tr w:rsidR="003F222E" w:rsidRPr="009B22B6" w14:paraId="2982484D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1E5EDBF1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3828668C" w14:textId="391BA46C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_Hlk200917650"/>
            <w:r w:rsidRPr="003F222E">
              <w:rPr>
                <w:rFonts w:ascii="Times New Roman" w:hAnsi="Times New Roman" w:cs="Times New Roman"/>
                <w:szCs w:val="24"/>
              </w:rPr>
              <w:t>Об утверждении форм СС и ДС и составов сведений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F2D2F8" w14:textId="5ECAF2CC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" w:name="_Hlk200917676"/>
            <w:r w:rsidRPr="003F222E">
              <w:rPr>
                <w:rFonts w:ascii="Times New Roman" w:hAnsi="Times New Roman" w:cs="Times New Roman"/>
                <w:szCs w:val="24"/>
              </w:rPr>
              <w:t xml:space="preserve">Приказ Минпромторг </w:t>
            </w:r>
            <w:hyperlink r:id="rId15" w:tooltip="&quot;Об утверждении форм сертификата соответствия и декларации о соответствии и составов сведений, содержащихся в них&quot;Приказ Минпромторга России от 27.05.2021 N 1934Статус: Действующий документ (действ. c 21.06.2021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от 27.05.21 №1934</w:t>
              </w:r>
            </w:hyperlink>
            <w:bookmarkEnd w:id="1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F6C222" w14:textId="3DD50630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С 21.06.2021</w:t>
            </w:r>
          </w:p>
        </w:tc>
      </w:tr>
      <w:tr w:rsidR="003F222E" w:rsidRPr="009B22B6" w14:paraId="7EA1A8E1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061C836C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0EEA8AB9" w14:textId="3729E509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 порядке, случаях и размерах платы за внесение сведений в реестры СС, выданных аккредитованными лицами, иных документов по оценке соответствия, выдаваемых аккредитованными лицами, в реестры ДС, в том числе в национальную часть Единого реестра выданных СС и зарегистрированных ДС ЕАЭС, предоставление сведений из них и регистрацию деклараций о соответствии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BEFA81" w14:textId="77777777" w:rsidR="003F222E" w:rsidRPr="003F222E" w:rsidRDefault="003F222E" w:rsidP="003F222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 xml:space="preserve">Приказ Минэкономразвития </w:t>
            </w:r>
          </w:p>
          <w:p w14:paraId="1584EA30" w14:textId="599CF829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 xml:space="preserve">России </w:t>
            </w:r>
            <w:hyperlink r:id="rId16" w:tooltip="&quot;О порядке, случаях и размерах платы за внесение сведений в реестры ...&quot;&#10;Приказ Минэкономразвития России от 14.11.2024 N 714&#10;Статус: Действующий документ. С ограниченным сроком действия (действ. c 01.03.2025 по 28.02.2031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 xml:space="preserve">от 14.11.2024 </w:t>
              </w:r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  <w:lang w:val="it-IT"/>
                </w:rPr>
                <w:t>№ 714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912E16" w14:textId="0A8FD6AC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С 01.03.2025 по 28.02.2031</w:t>
            </w:r>
          </w:p>
        </w:tc>
      </w:tr>
      <w:tr w:rsidR="003F222E" w:rsidRPr="009B22B6" w14:paraId="6BBE4F86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1AD8B25F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063FADC6" w14:textId="51AD4575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Правила по сертификации "Оплата работ по сертификации продукции и услуг"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FA2E70" w14:textId="7E4D186A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Постановление Госстандарта России</w:t>
            </w:r>
            <w:r w:rsidRPr="003F222E">
              <w:rPr>
                <w:rFonts w:ascii="Times New Roman" w:hAnsi="Times New Roman" w:cs="Times New Roman"/>
              </w:rPr>
              <w:t xml:space="preserve"> </w:t>
            </w:r>
            <w:hyperlink r:id="rId17" w:tooltip="&quot;Об утверждении Правил по сертификации &quot;Оплата работ по сертификации продукции и услуг&quot; (Минюст N 2031 29.12.99) (с изменениями на 5 июля 2002 года)&quot;&#10;Постановление Госстандарта России от 23.08.1999 N 44&#10;Статус: Действующая редакция документа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</w:rPr>
                <w:t>от 23.08.1999 № 44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33EAAA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22E" w:rsidRPr="009B22B6" w14:paraId="085986BD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7EFDCABA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695735EF" w14:textId="096C8A95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2" w:name="_Hlk200920571"/>
            <w:r w:rsidRPr="003F222E">
              <w:rPr>
                <w:rFonts w:ascii="Times New Roman" w:hAnsi="Times New Roman" w:cs="Times New Roman"/>
                <w:szCs w:val="24"/>
              </w:rPr>
              <w:t>Правила формирования регистрационных номеров сертификатов соответствия и деклараций о соответствии в реестрах Росаккредитации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25B3DB" w14:textId="77777777" w:rsidR="003F222E" w:rsidRPr="003F222E" w:rsidRDefault="003F222E" w:rsidP="003F22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bookmarkStart w:id="3" w:name="_Hlk200920594"/>
            <w:r w:rsidRPr="003F222E">
              <w:rPr>
                <w:rFonts w:ascii="Times New Roman" w:hAnsi="Times New Roman" w:cs="Times New Roman"/>
                <w:szCs w:val="24"/>
              </w:rPr>
              <w:t>СМ № 02.1-2.0031</w:t>
            </w:r>
          </w:p>
          <w:p w14:paraId="2671A27A" w14:textId="77777777" w:rsidR="003F222E" w:rsidRPr="003F222E" w:rsidRDefault="003F222E" w:rsidP="003F222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 xml:space="preserve">Версия 02 </w:t>
            </w:r>
          </w:p>
          <w:p w14:paraId="73A31E51" w14:textId="7072F035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25.12.2020 г.</w:t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044BED4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22E" w:rsidRPr="009B22B6" w14:paraId="383A686F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6D92AB38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2EBF63C7" w14:textId="1BBF82AB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Оценка соответствия. Основные положения сертификации продукции и руководящие указания по схемам сертификации продукции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639A70" w14:textId="571CE5B0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18" w:tooltip="&quot;ГОСТ ISO/IEC 17067-2015 Оценка соответствия. Основные положения сертификации продукции и ...&quot;&#10;(утв. приказом Росстандарта от 24.12.2015 N 2199-ст)&#10;Применяется с 01.09.2016&#10;Статус: Действующая редакция документа (действ. c 01.09.2016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 xml:space="preserve">ГОСТ </w:t>
              </w:r>
              <w:proofErr w:type="spellStart"/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ISO</w:t>
              </w:r>
              <w:proofErr w:type="spellEnd"/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/</w:t>
              </w:r>
              <w:proofErr w:type="spellStart"/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IEC</w:t>
              </w:r>
              <w:proofErr w:type="spellEnd"/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 xml:space="preserve"> 17067-2015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09637C" w14:textId="15731EE5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С 01.09.2016</w:t>
            </w:r>
          </w:p>
        </w:tc>
      </w:tr>
      <w:tr w:rsidR="003F222E" w:rsidRPr="009B22B6" w14:paraId="35FDE550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33C542BE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319E3363" w14:textId="2B729E45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Оценка соответствия. Применение знаков, указывающих о соответствии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2637EE" w14:textId="7F99E862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19" w:tooltip="&quot;ГОСТ 31816-2012 Оценка соответствия. Применение знаков, указывающих о соответствии ...&quot;&#10;(утв. приказом Росстандарта от 25.12.2012 N 1965-ст)&#10;Применяется с 01.09.2013 взамен ГОСТ Р ...&#10;Статус: Действующая редакция документа (действ. c 01.09.2013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ГОСТ 31816-2012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D517BC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</w:t>
            </w:r>
          </w:p>
          <w:p w14:paraId="40C08D6A" w14:textId="75FC7BA8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01.09.2013</w:t>
            </w:r>
          </w:p>
        </w:tc>
      </w:tr>
      <w:tr w:rsidR="003F222E" w:rsidRPr="009B22B6" w14:paraId="625A60DD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685304AD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53E76026" w14:textId="722F15A5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Оценка соответствия. Схемы сертификации продукции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6082F2" w14:textId="26C161D8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20" w:tooltip="&quot;ГОСТ Р 53603-2020 Оценка соответствия. Схемы сертификации продукции в Российской Федерации&quot;&#10;(утв. приказом Росстандарта от 28.08.2020 N 582-ст)&#10;Применяется с 01.01.2023 взамен ГОСТ Р 53603-2009&#10;Статус: Действующий документ (действ. c 01.01.2023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ГОСТ Р 53603-2020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E4BBC50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</w:t>
            </w:r>
          </w:p>
          <w:p w14:paraId="4327A10E" w14:textId="3A843556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01.01.2023</w:t>
            </w:r>
          </w:p>
        </w:tc>
      </w:tr>
      <w:tr w:rsidR="003F222E" w:rsidRPr="009B22B6" w14:paraId="12CFB31D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4042E2C4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610242EE" w14:textId="5A5E2038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Оценка соответствия. Схемы декларирования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CE9A79" w14:textId="6A7B0343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21" w:tooltip="&quot;ГОСТ Р 54008-2022 Оценка соответствия. Схемы декларирования соответствия (Издание с ...&quot;&#10;(утв. приказом Росстандарта от 06.05.2022 N 275-ст)&#10;Применяется с 01.01.2023 взамен ГОСТ Р ...&#10;Статус: Действующая редакция документа (действ. c 25.02.2023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</w:rPr>
                <w:t>ГОСТ Р 54008-2022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57F44F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</w:t>
            </w:r>
          </w:p>
          <w:p w14:paraId="5016B94E" w14:textId="10446493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01.01.2023</w:t>
            </w:r>
          </w:p>
        </w:tc>
      </w:tr>
      <w:tr w:rsidR="003F222E" w:rsidRPr="009B22B6" w14:paraId="179DFE7B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451727D7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246047D0" w14:textId="01BA33B4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Идентификация продукции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AFAED6" w14:textId="3A213288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2" w:tooltip="&quot;ГОСТ Р 51293-2022 Оценка соответствия. Общие правила идентификации ...&quot;&#10;(утв. приказом Росстандарта от 06.05.2022 N 276-ст)&#10;Применяется с ...&#10;Статус: Действующий документ. Применяется для целей технического регламента (действ. c 01.06.2022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ГОСТ Р 51293-2022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C56AC7" w14:textId="5A12C5FA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01.06.2022</w:t>
            </w:r>
          </w:p>
        </w:tc>
      </w:tr>
      <w:tr w:rsidR="003F222E" w:rsidRPr="009B22B6" w14:paraId="60799063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23387247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4784CD1B" w14:textId="078E5320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Оценка соответствия. Общие правила отбора образцов для испытаний продукции при подтверждении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BD714E" w14:textId="78436581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23" w:tooltip="&quot;ГОСТ Р 58972-2020 Оценка соответствия. Общие правила отбора образцов ...&quot;&#10;(утв. приказом Росстандарта от 27.08.2020 N 562-ст)&#10;Применяется с ...&#10;Статус: Действующий документ. Применяется для целей технического регламента (действ. c 01.01.2021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ГОСТ Р 58972-2020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EFDC6EA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</w:t>
            </w:r>
          </w:p>
          <w:p w14:paraId="2234D91A" w14:textId="78C4E655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01.01.2022</w:t>
            </w:r>
          </w:p>
        </w:tc>
      </w:tr>
      <w:tr w:rsidR="003F222E" w:rsidRPr="009B22B6" w14:paraId="12863CEC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32A50CEB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00ED5CE1" w14:textId="0CE478BA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Анализ состояния производства при подтверждении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10DE7C" w14:textId="518CE90F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24" w:tooltip="&quot;ГОСТ Р 54293-2020 Анализ состояния производства при подтверждении соответствия&quot;&#10;(утв. приказом Росстандарта от 28.08.2020 N 583-ст)&#10;Применяется с 01.01.2021 взамен ГОСТ Р 54293-2010&#10;Статус: Действующий документ (действ. c 01.01.2021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ГОСТ Р 54293-2020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FE2978A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</w:t>
            </w:r>
          </w:p>
          <w:p w14:paraId="7E36AC8B" w14:textId="12DC7BC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01.01.2021</w:t>
            </w:r>
          </w:p>
        </w:tc>
      </w:tr>
      <w:tr w:rsidR="003F222E" w:rsidRPr="009B22B6" w14:paraId="4F183F4B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42DBD6EB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06D0BD28" w14:textId="23C20130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Оценка соответствия. Порядок проведения инспекционного контроля в процедурах сертификации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F55B76" w14:textId="77A9C21E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25" w:tooltip="&quot;ГОСТ Р 58984-2020 Оценка соответствия. Порядок проведения инспекционного контроля в процедурах ...&quot;&#10;(утв. приказом Росстандарта от 27.08.2020 N 576-ст)&#10;Применяется с 01.01.2021 взамен ГОСТ ...&#10;Статус: Действующий документ (действ. c 01.01.2021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ГОСТ Р 58984-2020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3D72A5E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 w:cs="Times New Roman"/>
              </w:rPr>
            </w:pPr>
            <w:r w:rsidRPr="003F222E">
              <w:rPr>
                <w:rFonts w:ascii="Times New Roman" w:hAnsi="Times New Roman" w:cs="Times New Roman"/>
              </w:rPr>
              <w:t>С</w:t>
            </w:r>
          </w:p>
          <w:p w14:paraId="6946758B" w14:textId="30813343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01.01.2021</w:t>
            </w:r>
          </w:p>
        </w:tc>
      </w:tr>
      <w:tr w:rsidR="003F222E" w:rsidRPr="009B22B6" w14:paraId="3FD428D2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70410C5D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0A84501D" w14:textId="5C9C9DA9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Оценка соответствия. Руководство по проведению корректирующих мероприятий органом по сертификации в случае неправильного применения знака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02139F" w14:textId="1BB93686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it-IT" w:eastAsia="ru-RU"/>
              </w:rPr>
            </w:pPr>
            <w:hyperlink r:id="rId26" w:tooltip="&quot;ГОСТ Р 55470-2013/ISO/IEC Guide 27:1983 Оценка соответствия. Руководство по проведению ...&quot;&#10;(утв. приказом Росстандарта от 05.07.2013 N 287-ст)&#10;Применяется с 01.01.2014&#10;Статус: Действующий документ (действ. c 01.01.2014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ГОСТ</w:t>
              </w:r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  <w:lang w:val="it-IT"/>
                </w:rPr>
                <w:t xml:space="preserve"> </w:t>
              </w:r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Р</w:t>
              </w:r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  <w:lang w:val="it-IT"/>
                </w:rPr>
                <w:t xml:space="preserve"> 55470-2013</w:t>
              </w:r>
            </w:hyperlink>
            <w:r w:rsidRPr="003F222E">
              <w:rPr>
                <w:rFonts w:ascii="Times New Roman" w:hAnsi="Times New Roman" w:cs="Times New Roman"/>
                <w:szCs w:val="24"/>
                <w:lang w:val="it-IT"/>
              </w:rPr>
              <w:t>/ISO/IEC Guide 27:1983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3008F4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F222E" w:rsidRPr="009B22B6" w14:paraId="06435554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492ED243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2445233E" w14:textId="07B4DBB7" w:rsidR="003F222E" w:rsidRPr="003F222E" w:rsidRDefault="003F222E" w:rsidP="003F22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222E">
              <w:rPr>
                <w:rFonts w:ascii="Times New Roman" w:hAnsi="Times New Roman" w:cs="Times New Roman"/>
                <w:sz w:val="20"/>
              </w:rPr>
              <w:t>Руководящие указания по дистанционному проведению анализа состояния производства и аудита систем менеджмента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65BF45" w14:textId="6461466F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tooltip="&quot;ГОСТ Р 59424-2021 Руководящие указания по дистанционному проведению анализа состояния ...&quot;(утв. приказом Росстандарта от 09.04.2021 N 194-ст)Применяется с 01.09.2021Статус: Действующий документ (действ. c 01.09.2021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</w:rPr>
                <w:t>ГОСТ Р 59424-2021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768B060" w14:textId="32BD4238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</w:rPr>
              <w:t>01.09.2021</w:t>
            </w:r>
          </w:p>
        </w:tc>
      </w:tr>
      <w:tr w:rsidR="003F222E" w:rsidRPr="009B22B6" w14:paraId="5C35621C" w14:textId="77777777" w:rsidTr="003F222E">
        <w:trPr>
          <w:cantSplit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14:paraId="20617EDD" w14:textId="77777777" w:rsidR="003F222E" w:rsidRPr="009B22B6" w:rsidRDefault="003F222E" w:rsidP="003F222E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</w:tcPr>
          <w:p w14:paraId="574CA180" w14:textId="6821426F" w:rsidR="003F222E" w:rsidRPr="003F222E" w:rsidRDefault="003F222E" w:rsidP="003F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2E">
              <w:rPr>
                <w:rFonts w:ascii="Times New Roman" w:hAnsi="Times New Roman" w:cs="Times New Roman"/>
                <w:szCs w:val="24"/>
              </w:rPr>
              <w:t>Общие требования к знакам соответствия при оценке, проводимой третьей стороной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DC94B3" w14:textId="68E1978C" w:rsidR="003F222E" w:rsidRPr="003F222E" w:rsidRDefault="003F222E" w:rsidP="003F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tooltip="&quot;ГОСТ Р ИСО/МЭК 17030-2007 Общие требования к знакам соответствия при оценке, проводимой третьей стороной&quot;(утв. приказом Росстандарта от 31.10.2007 N 285-ст)Применяется с 01.06.2008Статус: Действующий документ (действ. c 01.06.2008)" w:history="1">
              <w:r w:rsidRPr="003F222E">
                <w:rPr>
                  <w:rStyle w:val="ab"/>
                  <w:rFonts w:ascii="Times New Roman" w:hAnsi="Times New Roman" w:cs="Times New Roman"/>
                  <w:color w:val="0000AA"/>
                  <w:szCs w:val="24"/>
                </w:rPr>
                <w:t>ГОСТ Р ИСО/МЭК 17030-2007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790804" w14:textId="77777777" w:rsidR="003F222E" w:rsidRPr="003F222E" w:rsidRDefault="003F222E" w:rsidP="003F222E">
            <w:pPr>
              <w:spacing w:after="0" w:line="240" w:lineRule="auto"/>
              <w:ind w:left="-1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9048CA" w14:textId="12862799" w:rsidR="00454A5E" w:rsidRPr="00697A2C" w:rsidRDefault="00454A5E" w:rsidP="009445EA"/>
    <w:sectPr w:rsidR="00454A5E" w:rsidRPr="00697A2C" w:rsidSect="00697A2C">
      <w:headerReference w:type="default" r:id="rId29"/>
      <w:headerReference w:type="first" r:id="rId30"/>
      <w:pgSz w:w="11906" w:h="16838"/>
      <w:pgMar w:top="993" w:right="991" w:bottom="851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C9A6A" w14:textId="77777777" w:rsidR="00DE6EA8" w:rsidRDefault="00DE6EA8" w:rsidP="0024026A">
      <w:pPr>
        <w:spacing w:after="0" w:line="240" w:lineRule="auto"/>
      </w:pPr>
      <w:r>
        <w:separator/>
      </w:r>
    </w:p>
  </w:endnote>
  <w:endnote w:type="continuationSeparator" w:id="0">
    <w:p w14:paraId="419EA785" w14:textId="77777777" w:rsidR="00DE6EA8" w:rsidRDefault="00DE6EA8" w:rsidP="002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B8377" w14:textId="77777777" w:rsidR="00DE6EA8" w:rsidRDefault="00DE6EA8" w:rsidP="0024026A">
      <w:pPr>
        <w:spacing w:after="0" w:line="240" w:lineRule="auto"/>
      </w:pPr>
      <w:r>
        <w:separator/>
      </w:r>
    </w:p>
  </w:footnote>
  <w:footnote w:type="continuationSeparator" w:id="0">
    <w:p w14:paraId="4E9FE38E" w14:textId="77777777" w:rsidR="00DE6EA8" w:rsidRDefault="00DE6EA8" w:rsidP="002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9A41" w14:textId="77777777" w:rsidR="00B92817" w:rsidRDefault="00B92817" w:rsidP="00A467E5">
    <w:pPr>
      <w:pStyle w:val="ac"/>
      <w:tabs>
        <w:tab w:val="clear" w:pos="4677"/>
        <w:tab w:val="clear" w:pos="9355"/>
        <w:tab w:val="left" w:pos="250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9B44E" w14:textId="270CC9D0" w:rsidR="00896E6E" w:rsidRDefault="009445EA">
    <w:pPr>
      <w:pStyle w:val="ac"/>
    </w:pPr>
    <w:r w:rsidRPr="007438A4"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30A701B6" wp14:editId="49AC889A">
          <wp:simplePos x="0" y="0"/>
          <wp:positionH relativeFrom="page">
            <wp:posOffset>80319</wp:posOffset>
          </wp:positionH>
          <wp:positionV relativeFrom="paragraph">
            <wp:posOffset>-179791</wp:posOffset>
          </wp:positionV>
          <wp:extent cx="7401911" cy="10461276"/>
          <wp:effectExtent l="0" t="0" r="8890" b="0"/>
          <wp:wrapNone/>
          <wp:docPr id="672842050" name="Рисунок 1" descr="Изображение выглядит как белый, дизайн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842050" name="Рисунок 1" descr="Изображение выглядит как белый, дизайн&#10;&#10;Контент, сгенерированный ИИ, может содержать ошибки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1911" cy="10461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A8F"/>
    <w:multiLevelType w:val="multilevel"/>
    <w:tmpl w:val="8D40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24DC9"/>
    <w:multiLevelType w:val="hybridMultilevel"/>
    <w:tmpl w:val="C52820DA"/>
    <w:lvl w:ilvl="0" w:tplc="0419000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7233F"/>
    <w:multiLevelType w:val="multilevel"/>
    <w:tmpl w:val="A488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90AF1"/>
    <w:multiLevelType w:val="hybridMultilevel"/>
    <w:tmpl w:val="F678D9F6"/>
    <w:lvl w:ilvl="0" w:tplc="71CAC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01EE"/>
    <w:multiLevelType w:val="hybridMultilevel"/>
    <w:tmpl w:val="4E98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4F9B"/>
    <w:multiLevelType w:val="hybridMultilevel"/>
    <w:tmpl w:val="6A60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1A55"/>
    <w:multiLevelType w:val="hybridMultilevel"/>
    <w:tmpl w:val="EF9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B4A5F"/>
    <w:multiLevelType w:val="multilevel"/>
    <w:tmpl w:val="DA7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20770"/>
    <w:multiLevelType w:val="hybridMultilevel"/>
    <w:tmpl w:val="A1664746"/>
    <w:lvl w:ilvl="0" w:tplc="B80C4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BD069D"/>
    <w:multiLevelType w:val="hybridMultilevel"/>
    <w:tmpl w:val="D20C9980"/>
    <w:lvl w:ilvl="0" w:tplc="B80C40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66C44"/>
    <w:multiLevelType w:val="hybridMultilevel"/>
    <w:tmpl w:val="6B0AD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01C6B"/>
    <w:multiLevelType w:val="multilevel"/>
    <w:tmpl w:val="D686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27409"/>
    <w:multiLevelType w:val="multilevel"/>
    <w:tmpl w:val="B0AC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424081"/>
    <w:multiLevelType w:val="hybridMultilevel"/>
    <w:tmpl w:val="9A040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3E0E"/>
    <w:multiLevelType w:val="hybridMultilevel"/>
    <w:tmpl w:val="C3180B7A"/>
    <w:lvl w:ilvl="0" w:tplc="71CACE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6A0ECA"/>
    <w:multiLevelType w:val="hybridMultilevel"/>
    <w:tmpl w:val="03C6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045F5"/>
    <w:multiLevelType w:val="hybridMultilevel"/>
    <w:tmpl w:val="03C6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16D7F"/>
    <w:multiLevelType w:val="hybridMultilevel"/>
    <w:tmpl w:val="CABAD45A"/>
    <w:lvl w:ilvl="0" w:tplc="71CAC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9638E"/>
    <w:multiLevelType w:val="hybridMultilevel"/>
    <w:tmpl w:val="F7EA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4038C"/>
    <w:multiLevelType w:val="multilevel"/>
    <w:tmpl w:val="99F6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8608B6"/>
    <w:multiLevelType w:val="multilevel"/>
    <w:tmpl w:val="B90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3145DF"/>
    <w:multiLevelType w:val="multilevel"/>
    <w:tmpl w:val="5BD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52A82"/>
    <w:multiLevelType w:val="hybridMultilevel"/>
    <w:tmpl w:val="0CDA4B2C"/>
    <w:lvl w:ilvl="0" w:tplc="0419000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1D6524"/>
    <w:multiLevelType w:val="hybridMultilevel"/>
    <w:tmpl w:val="BE74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18763">
    <w:abstractNumId w:val="21"/>
  </w:num>
  <w:num w:numId="2" w16cid:durableId="1858929339">
    <w:abstractNumId w:val="20"/>
  </w:num>
  <w:num w:numId="3" w16cid:durableId="1760248268">
    <w:abstractNumId w:val="22"/>
  </w:num>
  <w:num w:numId="4" w16cid:durableId="1757511626">
    <w:abstractNumId w:val="1"/>
  </w:num>
  <w:num w:numId="5" w16cid:durableId="1083378761">
    <w:abstractNumId w:val="13"/>
  </w:num>
  <w:num w:numId="6" w16cid:durableId="1500271239">
    <w:abstractNumId w:val="4"/>
  </w:num>
  <w:num w:numId="7" w16cid:durableId="408312585">
    <w:abstractNumId w:val="2"/>
  </w:num>
  <w:num w:numId="8" w16cid:durableId="1628389893">
    <w:abstractNumId w:val="7"/>
  </w:num>
  <w:num w:numId="9" w16cid:durableId="1451167649">
    <w:abstractNumId w:val="11"/>
  </w:num>
  <w:num w:numId="10" w16cid:durableId="485392127">
    <w:abstractNumId w:val="12"/>
  </w:num>
  <w:num w:numId="11" w16cid:durableId="4094056">
    <w:abstractNumId w:val="14"/>
  </w:num>
  <w:num w:numId="12" w16cid:durableId="655572182">
    <w:abstractNumId w:val="17"/>
  </w:num>
  <w:num w:numId="13" w16cid:durableId="858278515">
    <w:abstractNumId w:val="19"/>
  </w:num>
  <w:num w:numId="14" w16cid:durableId="99033233">
    <w:abstractNumId w:val="0"/>
  </w:num>
  <w:num w:numId="15" w16cid:durableId="747583530">
    <w:abstractNumId w:val="3"/>
  </w:num>
  <w:num w:numId="16" w16cid:durableId="1836456320">
    <w:abstractNumId w:val="10"/>
  </w:num>
  <w:num w:numId="17" w16cid:durableId="1474563674">
    <w:abstractNumId w:val="5"/>
  </w:num>
  <w:num w:numId="18" w16cid:durableId="722102342">
    <w:abstractNumId w:val="6"/>
  </w:num>
  <w:num w:numId="19" w16cid:durableId="437062464">
    <w:abstractNumId w:val="18"/>
  </w:num>
  <w:num w:numId="20" w16cid:durableId="717557878">
    <w:abstractNumId w:val="8"/>
  </w:num>
  <w:num w:numId="21" w16cid:durableId="1926261265">
    <w:abstractNumId w:val="9"/>
  </w:num>
  <w:num w:numId="22" w16cid:durableId="370307032">
    <w:abstractNumId w:val="16"/>
  </w:num>
  <w:num w:numId="23" w16cid:durableId="1911227682">
    <w:abstractNumId w:val="15"/>
  </w:num>
  <w:num w:numId="24" w16cid:durableId="12081015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B4"/>
    <w:rsid w:val="00007410"/>
    <w:rsid w:val="00012EB8"/>
    <w:rsid w:val="000171A8"/>
    <w:rsid w:val="0002731D"/>
    <w:rsid w:val="0003737C"/>
    <w:rsid w:val="0004099A"/>
    <w:rsid w:val="00054819"/>
    <w:rsid w:val="00086DD8"/>
    <w:rsid w:val="00093AA6"/>
    <w:rsid w:val="000B6C06"/>
    <w:rsid w:val="000C09EC"/>
    <w:rsid w:val="000D164A"/>
    <w:rsid w:val="000E3B7E"/>
    <w:rsid w:val="000F5715"/>
    <w:rsid w:val="000F5D8E"/>
    <w:rsid w:val="001701B2"/>
    <w:rsid w:val="001F0AB4"/>
    <w:rsid w:val="001F7267"/>
    <w:rsid w:val="002112DA"/>
    <w:rsid w:val="002115AC"/>
    <w:rsid w:val="00217660"/>
    <w:rsid w:val="00221BB5"/>
    <w:rsid w:val="0024026A"/>
    <w:rsid w:val="002560B7"/>
    <w:rsid w:val="00264B92"/>
    <w:rsid w:val="00287E28"/>
    <w:rsid w:val="002A0E88"/>
    <w:rsid w:val="002B45AB"/>
    <w:rsid w:val="002D0D05"/>
    <w:rsid w:val="002E4083"/>
    <w:rsid w:val="002F1FCE"/>
    <w:rsid w:val="002F295E"/>
    <w:rsid w:val="002F2BB7"/>
    <w:rsid w:val="003058C3"/>
    <w:rsid w:val="00306492"/>
    <w:rsid w:val="00322879"/>
    <w:rsid w:val="00323D28"/>
    <w:rsid w:val="00325438"/>
    <w:rsid w:val="00334A40"/>
    <w:rsid w:val="00335CB5"/>
    <w:rsid w:val="00344A0D"/>
    <w:rsid w:val="00356A41"/>
    <w:rsid w:val="003A7704"/>
    <w:rsid w:val="003B2298"/>
    <w:rsid w:val="003B63F6"/>
    <w:rsid w:val="003F222E"/>
    <w:rsid w:val="003F3866"/>
    <w:rsid w:val="003F78BC"/>
    <w:rsid w:val="004307D9"/>
    <w:rsid w:val="00452BB9"/>
    <w:rsid w:val="00454A5E"/>
    <w:rsid w:val="004804B2"/>
    <w:rsid w:val="004909B8"/>
    <w:rsid w:val="004A5D4B"/>
    <w:rsid w:val="004B2EBD"/>
    <w:rsid w:val="004B4D37"/>
    <w:rsid w:val="004C6936"/>
    <w:rsid w:val="004D7806"/>
    <w:rsid w:val="004F4782"/>
    <w:rsid w:val="004F7D17"/>
    <w:rsid w:val="0050112F"/>
    <w:rsid w:val="00507E1B"/>
    <w:rsid w:val="00534E27"/>
    <w:rsid w:val="00553AD4"/>
    <w:rsid w:val="00554CC2"/>
    <w:rsid w:val="00565B1F"/>
    <w:rsid w:val="00571637"/>
    <w:rsid w:val="005A418E"/>
    <w:rsid w:val="005C0542"/>
    <w:rsid w:val="005C29F4"/>
    <w:rsid w:val="005D1573"/>
    <w:rsid w:val="005D2751"/>
    <w:rsid w:val="00633ED6"/>
    <w:rsid w:val="00647B06"/>
    <w:rsid w:val="00651AA3"/>
    <w:rsid w:val="00673361"/>
    <w:rsid w:val="00697A2C"/>
    <w:rsid w:val="006B79D3"/>
    <w:rsid w:val="006D64AC"/>
    <w:rsid w:val="00703559"/>
    <w:rsid w:val="00733135"/>
    <w:rsid w:val="007413D0"/>
    <w:rsid w:val="00756B63"/>
    <w:rsid w:val="007677F2"/>
    <w:rsid w:val="007800CD"/>
    <w:rsid w:val="00781D45"/>
    <w:rsid w:val="0078327D"/>
    <w:rsid w:val="00783D42"/>
    <w:rsid w:val="007958A8"/>
    <w:rsid w:val="00797FF6"/>
    <w:rsid w:val="007A1C28"/>
    <w:rsid w:val="007F3B61"/>
    <w:rsid w:val="00816AD4"/>
    <w:rsid w:val="00820F12"/>
    <w:rsid w:val="00826C93"/>
    <w:rsid w:val="00853E73"/>
    <w:rsid w:val="00856A7C"/>
    <w:rsid w:val="008756D3"/>
    <w:rsid w:val="0088264D"/>
    <w:rsid w:val="00893C48"/>
    <w:rsid w:val="008947DD"/>
    <w:rsid w:val="00896E6E"/>
    <w:rsid w:val="008B7DDD"/>
    <w:rsid w:val="008C3F56"/>
    <w:rsid w:val="008C5947"/>
    <w:rsid w:val="008C7F59"/>
    <w:rsid w:val="008E36B2"/>
    <w:rsid w:val="008E67FC"/>
    <w:rsid w:val="009243F8"/>
    <w:rsid w:val="009445EA"/>
    <w:rsid w:val="009867A1"/>
    <w:rsid w:val="009B22B6"/>
    <w:rsid w:val="009B7FBD"/>
    <w:rsid w:val="009E1F89"/>
    <w:rsid w:val="009E1FA7"/>
    <w:rsid w:val="009E5727"/>
    <w:rsid w:val="009F4A4E"/>
    <w:rsid w:val="00A03500"/>
    <w:rsid w:val="00A467E5"/>
    <w:rsid w:val="00A47F36"/>
    <w:rsid w:val="00A820E8"/>
    <w:rsid w:val="00A93617"/>
    <w:rsid w:val="00AA4473"/>
    <w:rsid w:val="00AC0322"/>
    <w:rsid w:val="00AC2260"/>
    <w:rsid w:val="00AC5561"/>
    <w:rsid w:val="00AF78EB"/>
    <w:rsid w:val="00B375E6"/>
    <w:rsid w:val="00B5729D"/>
    <w:rsid w:val="00B65CEC"/>
    <w:rsid w:val="00B737F9"/>
    <w:rsid w:val="00B91862"/>
    <w:rsid w:val="00B92817"/>
    <w:rsid w:val="00BD1F53"/>
    <w:rsid w:val="00BE329A"/>
    <w:rsid w:val="00BE758C"/>
    <w:rsid w:val="00C16557"/>
    <w:rsid w:val="00C31A59"/>
    <w:rsid w:val="00C43B6C"/>
    <w:rsid w:val="00C57491"/>
    <w:rsid w:val="00C66894"/>
    <w:rsid w:val="00C93D03"/>
    <w:rsid w:val="00CC123B"/>
    <w:rsid w:val="00CD4E28"/>
    <w:rsid w:val="00CE3BBA"/>
    <w:rsid w:val="00CF2F2B"/>
    <w:rsid w:val="00CF3B96"/>
    <w:rsid w:val="00D542F4"/>
    <w:rsid w:val="00D571F0"/>
    <w:rsid w:val="00D83B84"/>
    <w:rsid w:val="00D85047"/>
    <w:rsid w:val="00DB4FAE"/>
    <w:rsid w:val="00DC086D"/>
    <w:rsid w:val="00DD241C"/>
    <w:rsid w:val="00DE32C0"/>
    <w:rsid w:val="00DE6EA8"/>
    <w:rsid w:val="00E00260"/>
    <w:rsid w:val="00E017D2"/>
    <w:rsid w:val="00E158FA"/>
    <w:rsid w:val="00E3170E"/>
    <w:rsid w:val="00E41CAF"/>
    <w:rsid w:val="00E431A9"/>
    <w:rsid w:val="00E44785"/>
    <w:rsid w:val="00E53067"/>
    <w:rsid w:val="00E578BD"/>
    <w:rsid w:val="00EA5290"/>
    <w:rsid w:val="00EF2E4D"/>
    <w:rsid w:val="00EF2F64"/>
    <w:rsid w:val="00F0411D"/>
    <w:rsid w:val="00F621D2"/>
    <w:rsid w:val="00FA2E04"/>
    <w:rsid w:val="00FB15AF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A9874C"/>
  <w15:chartTrackingRefBased/>
  <w15:docId w15:val="{14B2F802-3E6A-45B8-BED4-7EC6FB57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F0A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0A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AB4"/>
    <w:rPr>
      <w:b/>
      <w:bCs/>
    </w:rPr>
  </w:style>
  <w:style w:type="paragraph" w:styleId="a5">
    <w:name w:val="List Paragraph"/>
    <w:basedOn w:val="a"/>
    <w:uiPriority w:val="34"/>
    <w:qFormat/>
    <w:rsid w:val="0070355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70355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35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tecenter">
    <w:name w:val="rtecenter"/>
    <w:basedOn w:val="a"/>
    <w:rsid w:val="0001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E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327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7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nhideWhenUsed/>
    <w:rsid w:val="00FE529A"/>
    <w:rPr>
      <w:color w:val="0000FF"/>
      <w:u w:val="single"/>
    </w:rPr>
  </w:style>
  <w:style w:type="character" w:customStyle="1" w:styleId="vctta-title-text">
    <w:name w:val="vc_tta-title-text"/>
    <w:basedOn w:val="a0"/>
    <w:rsid w:val="00FE529A"/>
  </w:style>
  <w:style w:type="paragraph" w:styleId="ac">
    <w:name w:val="header"/>
    <w:basedOn w:val="a"/>
    <w:link w:val="ad"/>
    <w:uiPriority w:val="99"/>
    <w:unhideWhenUsed/>
    <w:rsid w:val="0024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026A"/>
  </w:style>
  <w:style w:type="paragraph" w:styleId="ae">
    <w:name w:val="footer"/>
    <w:basedOn w:val="a"/>
    <w:link w:val="af"/>
    <w:uiPriority w:val="99"/>
    <w:unhideWhenUsed/>
    <w:rsid w:val="0024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026A"/>
  </w:style>
  <w:style w:type="character" w:customStyle="1" w:styleId="20">
    <w:name w:val="Заголовок 2 Знак"/>
    <w:basedOn w:val="a0"/>
    <w:link w:val="2"/>
    <w:uiPriority w:val="9"/>
    <w:semiHidden/>
    <w:rsid w:val="00452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45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3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ENTERTEXT">
    <w:name w:val=".CENTERTEXT"/>
    <w:uiPriority w:val="99"/>
    <w:rsid w:val="003058C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HEADERTEXT0">
    <w:name w:val=".HEADERTEXT"/>
    <w:uiPriority w:val="99"/>
    <w:rsid w:val="00305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55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55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596082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9341">
                      <w:marLeft w:val="0"/>
                      <w:marRight w:val="0"/>
                      <w:marTop w:val="7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0526">
                      <w:marLeft w:val="0"/>
                      <w:marRight w:val="0"/>
                      <w:marTop w:val="7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3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6488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448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23" w:color="5482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0822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23" w:color="5482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5605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23" w:color="5482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5245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23" w:color="5482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99735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23" w:color="5482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50667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23" w:color="5482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50449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23" w:color="5482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2199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23" w:color="5482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9850">
          <w:marLeft w:val="0"/>
          <w:marRight w:val="0"/>
          <w:marTop w:val="0"/>
          <w:marBottom w:val="0"/>
          <w:divBdr>
            <w:top w:val="single" w:sz="6" w:space="18" w:color="F0F0F0"/>
            <w:left w:val="single" w:sz="6" w:space="15" w:color="F0F0F0"/>
            <w:bottom w:val="single" w:sz="6" w:space="18" w:color="F0F0F0"/>
            <w:right w:val="single" w:sz="6" w:space="15" w:color="F0F0F0"/>
          </w:divBdr>
          <w:divsChild>
            <w:div w:id="2666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3837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</w:divsChild>
    </w:div>
    <w:div w:id="2128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04607" TargetMode="External"/><Relationship Id="rId13" Type="http://schemas.openxmlformats.org/officeDocument/2006/relationships/hyperlink" Target="kodeks://link/d?nd=727708039" TargetMode="External"/><Relationship Id="rId18" Type="http://schemas.openxmlformats.org/officeDocument/2006/relationships/hyperlink" Target="kodeks://link/d?nd=1200129492" TargetMode="External"/><Relationship Id="rId26" Type="http://schemas.openxmlformats.org/officeDocument/2006/relationships/hyperlink" Target="kodeks://link/d?nd=1200103292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1200184198" TargetMode="External"/><Relationship Id="rId7" Type="http://schemas.openxmlformats.org/officeDocument/2006/relationships/hyperlink" Target="kodeks://link/d?nd=901836556" TargetMode="External"/><Relationship Id="rId12" Type="http://schemas.openxmlformats.org/officeDocument/2006/relationships/hyperlink" Target="kodeks://link/d?nd=566351119" TargetMode="External"/><Relationship Id="rId17" Type="http://schemas.openxmlformats.org/officeDocument/2006/relationships/hyperlink" Target="kodeks://link/d?nd=901750940" TargetMode="External"/><Relationship Id="rId25" Type="http://schemas.openxmlformats.org/officeDocument/2006/relationships/hyperlink" Target="kodeks://link/d?nd=1200175083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1310315854" TargetMode="External"/><Relationship Id="rId20" Type="http://schemas.openxmlformats.org/officeDocument/2006/relationships/hyperlink" Target="kodeks://link/d?nd=120017506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607868237" TargetMode="External"/><Relationship Id="rId24" Type="http://schemas.openxmlformats.org/officeDocument/2006/relationships/hyperlink" Target="kodeks://link/d?nd=120017506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kodeks://link/d?nd=603896736" TargetMode="External"/><Relationship Id="rId23" Type="http://schemas.openxmlformats.org/officeDocument/2006/relationships/hyperlink" Target="kodeks://link/d?nd=1200175071" TargetMode="External"/><Relationship Id="rId28" Type="http://schemas.openxmlformats.org/officeDocument/2006/relationships/hyperlink" Target="kodeks://link/d?nd=1200057477" TargetMode="External"/><Relationship Id="rId10" Type="http://schemas.openxmlformats.org/officeDocument/2006/relationships/hyperlink" Target="kodeks://link/d?nd=603920499" TargetMode="External"/><Relationship Id="rId19" Type="http://schemas.openxmlformats.org/officeDocument/2006/relationships/hyperlink" Target="kodeks://link/d?nd=120010099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80105" TargetMode="External"/><Relationship Id="rId14" Type="http://schemas.openxmlformats.org/officeDocument/2006/relationships/hyperlink" Target="kodeks://link/d?nd=607806375" TargetMode="External"/><Relationship Id="rId22" Type="http://schemas.openxmlformats.org/officeDocument/2006/relationships/hyperlink" Target="kodeks://link/d?nd=1200184197" TargetMode="External"/><Relationship Id="rId27" Type="http://schemas.openxmlformats.org/officeDocument/2006/relationships/hyperlink" Target="kodeks://link/d?nd=1200179328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Екатерина Сергеевна</dc:creator>
  <cp:keywords/>
  <dc:description/>
  <cp:lastModifiedBy>Развитие Цифровое</cp:lastModifiedBy>
  <cp:revision>5</cp:revision>
  <cp:lastPrinted>2020-11-19T07:59:00Z</cp:lastPrinted>
  <dcterms:created xsi:type="dcterms:W3CDTF">2025-03-26T14:04:00Z</dcterms:created>
  <dcterms:modified xsi:type="dcterms:W3CDTF">2025-07-08T11:38:00Z</dcterms:modified>
</cp:coreProperties>
</file>